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932183.xml.htm"/>
      <w:bookmarkStart w:id="1" w:name="kswkform4_178493218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Spignesi Robert G. Jr.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RAPID MICRO BIOSYSTEMS,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 HARTWELL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LEXINGTON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RAPID MICRO BIOSYSTEMS,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RPID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671"/>
        <w:gridCol w:w="1282"/>
        <w:gridCol w:w="1000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0.75</w:t>
            </w:r>
          </w:p>
        </w:tc>
        <w:tc>
          <w:tcPr>
            <w:tcW w:w="12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1,191,973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0.75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1,402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is fully vested and exercisable.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Sean M. Wirtjes, Attorney-in-Fact for Robert G. Spignesi, Jr.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3904" TargetMode="External"/><Relationship Id="rId5" Type="http://schemas.openxmlformats.org/officeDocument/2006/relationships/hyperlink" Target="http://www.sec.gov/cgi-bin/browse-edgar?action=getcompany&amp;CIK=00013801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605</Words>
  <Characters>3265</Characters>
  <CharactersWithSpaces>3789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